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3DB16" w14:textId="18CB3624" w:rsidR="003723C8" w:rsidRPr="003723C8" w:rsidRDefault="003723C8" w:rsidP="003723C8">
      <w:pPr>
        <w:widowControl w:val="0"/>
        <w:rPr>
          <w:rFonts w:eastAsia="Manrope" w:cs="Manrope"/>
          <w:color w:val="FF0000"/>
          <w:lang w:val="en-GB"/>
        </w:rPr>
      </w:pPr>
      <w:r w:rsidRPr="009B465F">
        <w:rPr>
          <w:rFonts w:eastAsia="Manrope" w:cs="Manrope"/>
          <w:color w:val="FF0000"/>
          <w:lang w:val="en-GB"/>
        </w:rPr>
        <w:t>STRICTLY EMBARGOED UNTIL 8AM, WEDNESDAY 22 OCTOBER 2025</w:t>
      </w:r>
    </w:p>
    <w:p w14:paraId="047C228C" w14:textId="1660972A" w:rsidR="00984DA9" w:rsidRPr="00984DA9" w:rsidRDefault="00984DA9" w:rsidP="00984DA9">
      <w:pPr>
        <w:jc w:val="center"/>
        <w:rPr>
          <w:b/>
          <w:bCs/>
          <w:sz w:val="32"/>
          <w:szCs w:val="32"/>
        </w:rPr>
      </w:pPr>
      <w:r w:rsidRPr="00984DA9">
        <w:rPr>
          <w:b/>
          <w:bCs/>
          <w:sz w:val="32"/>
          <w:szCs w:val="32"/>
        </w:rPr>
        <w:t>County Tipperary named among Lonely Planet’s</w:t>
      </w:r>
    </w:p>
    <w:p w14:paraId="178A08C5" w14:textId="0543DCDE" w:rsidR="00984DA9" w:rsidRPr="00984DA9" w:rsidRDefault="00984DA9" w:rsidP="00984DA9">
      <w:pPr>
        <w:jc w:val="center"/>
        <w:rPr>
          <w:b/>
          <w:bCs/>
          <w:sz w:val="32"/>
          <w:szCs w:val="32"/>
        </w:rPr>
      </w:pPr>
      <w:r w:rsidRPr="00984DA9">
        <w:rPr>
          <w:b/>
          <w:bCs/>
          <w:sz w:val="32"/>
          <w:szCs w:val="32"/>
        </w:rPr>
        <w:t>‘Best in Travel 2026’ Destinations</w:t>
      </w:r>
    </w:p>
    <w:p w14:paraId="1CD809FE" w14:textId="390BDBC3" w:rsidR="00984DA9" w:rsidRDefault="00984DA9" w:rsidP="00984DA9">
      <w:pPr>
        <w:jc w:val="center"/>
        <w:rPr>
          <w:i/>
          <w:iCs/>
        </w:rPr>
      </w:pPr>
      <w:r w:rsidRPr="00984DA9">
        <w:rPr>
          <w:i/>
          <w:iCs/>
        </w:rPr>
        <w:t>Prestigious recognition places Tipperary alongside the world’s top travel destinations</w:t>
      </w:r>
    </w:p>
    <w:p w14:paraId="21AED0D0" w14:textId="2F781A94" w:rsidR="006C02DA" w:rsidRPr="006C02DA" w:rsidRDefault="006C02DA" w:rsidP="00727150">
      <w:pPr>
        <w:jc w:val="both"/>
      </w:pPr>
      <w:r w:rsidRPr="006C02DA">
        <w:rPr>
          <w:b/>
          <w:bCs/>
        </w:rPr>
        <w:t>Dublin, 22 October 2025</w:t>
      </w:r>
      <w:r w:rsidRPr="006C02DA">
        <w:t xml:space="preserve"> – County Tipperary </w:t>
      </w:r>
      <w:r w:rsidR="000D66CC">
        <w:t xml:space="preserve">has today been recognised </w:t>
      </w:r>
      <w:r w:rsidRPr="006C02DA">
        <w:t xml:space="preserve">in </w:t>
      </w:r>
      <w:r w:rsidRPr="006C02DA">
        <w:rPr>
          <w:i/>
          <w:iCs/>
        </w:rPr>
        <w:t>Lonely Planet’s Best in Travel 2026</w:t>
      </w:r>
      <w:r w:rsidRPr="006C02DA">
        <w:t xml:space="preserve"> list, which highlights the top 25 destinations to visit around the globe in the year ahead.</w:t>
      </w:r>
    </w:p>
    <w:p w14:paraId="4A8D715C" w14:textId="730533EE" w:rsidR="006C02DA" w:rsidRPr="006C02DA" w:rsidRDefault="006C02DA" w:rsidP="00727150">
      <w:pPr>
        <w:jc w:val="both"/>
      </w:pPr>
      <w:r w:rsidRPr="006C02DA">
        <w:t xml:space="preserve">The globally renowned travel authority has praised Tipperary for its dramatic landscapes, thriving culinary scene and iconic heritage sites. The county joins destinations such as Barbados, Botswana, North Island </w:t>
      </w:r>
      <w:r>
        <w:t xml:space="preserve">in </w:t>
      </w:r>
      <w:r w:rsidRPr="006C02DA">
        <w:t>New Zealand</w:t>
      </w:r>
      <w:r>
        <w:t xml:space="preserve">, </w:t>
      </w:r>
      <w:r w:rsidRPr="006C02DA">
        <w:t xml:space="preserve">and </w:t>
      </w:r>
      <w:r>
        <w:t xml:space="preserve">the Spanish city of </w:t>
      </w:r>
      <w:r w:rsidRPr="006C02DA">
        <w:t>Cádiz Spain, underscoring Ireland’s continued appeal to international travellers.</w:t>
      </w:r>
    </w:p>
    <w:p w14:paraId="2F42C04C" w14:textId="29CCDF71" w:rsidR="006C02DA" w:rsidRPr="006C02DA" w:rsidRDefault="006C02DA" w:rsidP="00727150">
      <w:pPr>
        <w:jc w:val="both"/>
      </w:pPr>
      <w:r w:rsidRPr="006C02DA">
        <w:t xml:space="preserve">In its announcement, Lonely Planet described Tipperary as a destination where visitors can </w:t>
      </w:r>
      <w:r w:rsidRPr="006C02DA">
        <w:rPr>
          <w:i/>
          <w:iCs/>
        </w:rPr>
        <w:t>“indulge in the best of Irish culture and food”</w:t>
      </w:r>
      <w:r w:rsidRPr="006C02DA">
        <w:t xml:space="preserve">, highlighting the Rock of Cashel as a must-see landmark and noting its farm-to-table dining experiences, from traditional pubs like </w:t>
      </w:r>
      <w:hyperlink r:id="rId7" w:history="1">
        <w:r w:rsidRPr="006400E2">
          <w:rPr>
            <w:rStyle w:val="Hyperlink"/>
          </w:rPr>
          <w:t>Larkin’s</w:t>
        </w:r>
      </w:hyperlink>
      <w:r w:rsidRPr="006C02DA">
        <w:t xml:space="preserve"> in </w:t>
      </w:r>
      <w:proofErr w:type="spellStart"/>
      <w:r w:rsidRPr="006C02DA">
        <w:t>Garrykennedy</w:t>
      </w:r>
      <w:proofErr w:type="spellEnd"/>
      <w:r w:rsidRPr="006C02DA">
        <w:t xml:space="preserve"> to Michelin-starred excellence at The </w:t>
      </w:r>
      <w:hyperlink r:id="rId8" w:history="1">
        <w:r w:rsidRPr="00A96684">
          <w:rPr>
            <w:rStyle w:val="Hyperlink"/>
          </w:rPr>
          <w:t>Bishop’s Buttery</w:t>
        </w:r>
      </w:hyperlink>
      <w:r w:rsidRPr="006C02DA">
        <w:t>.</w:t>
      </w:r>
    </w:p>
    <w:p w14:paraId="0933104E" w14:textId="61C188F5" w:rsidR="006C02DA" w:rsidRPr="006C02DA" w:rsidRDefault="006C02DA" w:rsidP="00727150">
      <w:pPr>
        <w:jc w:val="both"/>
      </w:pPr>
      <w:r w:rsidRPr="006C02DA">
        <w:t xml:space="preserve">Tipperary offers visitors a compelling combination of history, culture, food and outdoor adventure. Its most famous attraction, </w:t>
      </w:r>
      <w:hyperlink r:id="rId9" w:history="1">
        <w:r w:rsidRPr="00FA3C94">
          <w:rPr>
            <w:rStyle w:val="Hyperlink"/>
          </w:rPr>
          <w:t>the Rock of Cashel</w:t>
        </w:r>
      </w:hyperlink>
      <w:r w:rsidRPr="006C02DA">
        <w:t xml:space="preserve">, stands proudly on a limestone outcrop overlooking the surrounding countryside and offers a remarkable window into Ireland’s medieval past. Other heritage highlights include </w:t>
      </w:r>
      <w:hyperlink r:id="rId10" w:history="1">
        <w:r w:rsidRPr="00C74682">
          <w:rPr>
            <w:rStyle w:val="Hyperlink"/>
          </w:rPr>
          <w:t>Cahir Castle</w:t>
        </w:r>
      </w:hyperlink>
      <w:r w:rsidRPr="006C02DA">
        <w:t xml:space="preserve"> </w:t>
      </w:r>
      <w:hyperlink r:id="rId11" w:history="1">
        <w:r w:rsidRPr="00961A1F">
          <w:rPr>
            <w:rStyle w:val="Hyperlink"/>
          </w:rPr>
          <w:t>and Roscrea Castle</w:t>
        </w:r>
      </w:hyperlink>
      <w:r w:rsidRPr="006C02DA">
        <w:t>, both beautifully preserved and among the country’s finest examples of medieval architecture. Alongside these historic landmarks, Tipperary’s thriving food scene has become a defining part of its appeal, with everything from cosy pubs and lively farmers’ markets to high-end dining celebrating the best of local produce.</w:t>
      </w:r>
    </w:p>
    <w:p w14:paraId="0705335E" w14:textId="3F313757" w:rsidR="006C02DA" w:rsidRPr="006C02DA" w:rsidRDefault="006C02DA" w:rsidP="00727150">
      <w:pPr>
        <w:jc w:val="both"/>
      </w:pPr>
      <w:r w:rsidRPr="006C02DA">
        <w:t xml:space="preserve">The county’s natural beauty is equally striking. The Lough Derg Blueway provides a serene setting for kayaking, paddleboarding or leisurely cruising, allowing visitors to explore its tranquil waters and discover charming lakeside villages. The nearby </w:t>
      </w:r>
      <w:proofErr w:type="spellStart"/>
      <w:r w:rsidRPr="006C02DA">
        <w:t>Galtee</w:t>
      </w:r>
      <w:proofErr w:type="spellEnd"/>
      <w:r w:rsidRPr="006C02DA">
        <w:t xml:space="preserve"> Mountains, Ireland’s highest inland</w:t>
      </w:r>
      <w:r>
        <w:t xml:space="preserve"> mountain</w:t>
      </w:r>
      <w:r w:rsidRPr="006C02DA">
        <w:t xml:space="preserve"> range, offer spectacular hiking routes for all levels, with sweeping views across the heart of the island. At the water’s edge in </w:t>
      </w:r>
      <w:proofErr w:type="spellStart"/>
      <w:r w:rsidRPr="006C02DA">
        <w:t>Garrykennedy</w:t>
      </w:r>
      <w:proofErr w:type="spellEnd"/>
      <w:r w:rsidRPr="006C02DA">
        <w:t xml:space="preserve">, </w:t>
      </w:r>
      <w:hyperlink r:id="rId12" w:history="1">
        <w:r w:rsidRPr="00B15958">
          <w:rPr>
            <w:rStyle w:val="Hyperlink"/>
          </w:rPr>
          <w:t>Larkin’s Pub</w:t>
        </w:r>
      </w:hyperlink>
      <w:r w:rsidRPr="006C02DA">
        <w:t xml:space="preserve"> is a beloved stop for a meal, a drink and live music</w:t>
      </w:r>
      <w:r w:rsidR="00727150">
        <w:t xml:space="preserve"> - </w:t>
      </w:r>
      <w:r w:rsidRPr="006C02DA">
        <w:t>the perfect way to round off a day of exploring. Tipperary is also world-famous for its equestrian traditions and is home to leading studs, training centres and racing heritage, making it a key destination for</w:t>
      </w:r>
      <w:r w:rsidR="00727150">
        <w:t xml:space="preserve"> horse </w:t>
      </w:r>
      <w:r w:rsidRPr="006C02DA">
        <w:t>enthusiasts. Sport is woven deeply into local identity, with the county regarded as a heartland of hurling — the fastest field sport in the world — offering visitors a unique opportunity to experience one of Ireland’s most exciting cultural traditions</w:t>
      </w:r>
      <w:r w:rsidR="00727150" w:rsidRPr="009326B0">
        <w:t xml:space="preserve"> at Semple Stadium. </w:t>
      </w:r>
    </w:p>
    <w:p w14:paraId="4C015FB9" w14:textId="5E2A5A41" w:rsidR="00727150" w:rsidRDefault="006C02DA" w:rsidP="00E13321">
      <w:pPr>
        <w:jc w:val="both"/>
      </w:pPr>
      <w:r w:rsidRPr="006C02DA">
        <w:lastRenderedPageBreak/>
        <w:t>Tipperary is also exceptionally well connected, lying within easy reach of two international airports — Shannon and Dublin. The county is just 90 minutes from Shannon Airport and two hours from Dublin Airport, both offering extensive transatlantic and European flight connections. With excellent road and rail links, Tipperary is easy to access and perfectly positioned as a base for exploring Ireland’s Hidden Heartlands and beyond.</w:t>
      </w:r>
    </w:p>
    <w:p w14:paraId="2869A20E" w14:textId="77777777" w:rsidR="00E13321" w:rsidRPr="006C02DA" w:rsidRDefault="00E13321" w:rsidP="00E13321">
      <w:pPr>
        <w:jc w:val="both"/>
      </w:pPr>
    </w:p>
    <w:p w14:paraId="6A67DD85" w14:textId="6AF2449F" w:rsidR="006C02DA" w:rsidRPr="006C02DA" w:rsidRDefault="006C02DA" w:rsidP="006C02DA">
      <w:r w:rsidRPr="006C02DA">
        <w:t xml:space="preserve">For more information on </w:t>
      </w:r>
      <w:r w:rsidR="00727150">
        <w:t xml:space="preserve">travel to </w:t>
      </w:r>
      <w:r w:rsidRPr="006C02DA">
        <w:t xml:space="preserve">Tipperary, visit </w:t>
      </w:r>
      <w:hyperlink r:id="rId13" w:history="1">
        <w:r w:rsidRPr="00274567">
          <w:rPr>
            <w:rStyle w:val="Hyperlink"/>
          </w:rPr>
          <w:t>www.ireland.com</w:t>
        </w:r>
      </w:hyperlink>
      <w:r w:rsidRPr="006C02DA">
        <w:t>.</w:t>
      </w:r>
    </w:p>
    <w:p w14:paraId="17905C21" w14:textId="77777777" w:rsidR="00984DA9" w:rsidRDefault="00984DA9"/>
    <w:sectPr w:rsidR="00984D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nrope">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DA9"/>
    <w:rsid w:val="000D66CC"/>
    <w:rsid w:val="001A0B49"/>
    <w:rsid w:val="00274567"/>
    <w:rsid w:val="003723C8"/>
    <w:rsid w:val="004E7A93"/>
    <w:rsid w:val="006400E2"/>
    <w:rsid w:val="006C02DA"/>
    <w:rsid w:val="006E114F"/>
    <w:rsid w:val="00727150"/>
    <w:rsid w:val="007A00BD"/>
    <w:rsid w:val="009326B0"/>
    <w:rsid w:val="00961A1F"/>
    <w:rsid w:val="00984DA9"/>
    <w:rsid w:val="00A96684"/>
    <w:rsid w:val="00B15958"/>
    <w:rsid w:val="00C74682"/>
    <w:rsid w:val="00D1488E"/>
    <w:rsid w:val="00E13321"/>
    <w:rsid w:val="00FA3C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6D627"/>
  <w15:chartTrackingRefBased/>
  <w15:docId w15:val="{10090CE8-5ED2-4013-9412-ADB28057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D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4D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4D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4D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4D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4D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4D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4D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4D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D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4D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4D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4D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4D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4D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4D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4D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4DA9"/>
    <w:rPr>
      <w:rFonts w:eastAsiaTheme="majorEastAsia" w:cstheme="majorBidi"/>
      <w:color w:val="272727" w:themeColor="text1" w:themeTint="D8"/>
    </w:rPr>
  </w:style>
  <w:style w:type="paragraph" w:styleId="Title">
    <w:name w:val="Title"/>
    <w:basedOn w:val="Normal"/>
    <w:next w:val="Normal"/>
    <w:link w:val="TitleChar"/>
    <w:uiPriority w:val="10"/>
    <w:qFormat/>
    <w:rsid w:val="00984D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4D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4D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4D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4DA9"/>
    <w:pPr>
      <w:spacing w:before="160"/>
      <w:jc w:val="center"/>
    </w:pPr>
    <w:rPr>
      <w:i/>
      <w:iCs/>
      <w:color w:val="404040" w:themeColor="text1" w:themeTint="BF"/>
    </w:rPr>
  </w:style>
  <w:style w:type="character" w:customStyle="1" w:styleId="QuoteChar">
    <w:name w:val="Quote Char"/>
    <w:basedOn w:val="DefaultParagraphFont"/>
    <w:link w:val="Quote"/>
    <w:uiPriority w:val="29"/>
    <w:rsid w:val="00984DA9"/>
    <w:rPr>
      <w:i/>
      <w:iCs/>
      <w:color w:val="404040" w:themeColor="text1" w:themeTint="BF"/>
    </w:rPr>
  </w:style>
  <w:style w:type="paragraph" w:styleId="ListParagraph">
    <w:name w:val="List Paragraph"/>
    <w:basedOn w:val="Normal"/>
    <w:uiPriority w:val="34"/>
    <w:qFormat/>
    <w:rsid w:val="00984DA9"/>
    <w:pPr>
      <w:ind w:left="720"/>
      <w:contextualSpacing/>
    </w:pPr>
  </w:style>
  <w:style w:type="character" w:styleId="IntenseEmphasis">
    <w:name w:val="Intense Emphasis"/>
    <w:basedOn w:val="DefaultParagraphFont"/>
    <w:uiPriority w:val="21"/>
    <w:qFormat/>
    <w:rsid w:val="00984DA9"/>
    <w:rPr>
      <w:i/>
      <w:iCs/>
      <w:color w:val="0F4761" w:themeColor="accent1" w:themeShade="BF"/>
    </w:rPr>
  </w:style>
  <w:style w:type="paragraph" w:styleId="IntenseQuote">
    <w:name w:val="Intense Quote"/>
    <w:basedOn w:val="Normal"/>
    <w:next w:val="Normal"/>
    <w:link w:val="IntenseQuoteChar"/>
    <w:uiPriority w:val="30"/>
    <w:qFormat/>
    <w:rsid w:val="00984D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4DA9"/>
    <w:rPr>
      <w:i/>
      <w:iCs/>
      <w:color w:val="0F4761" w:themeColor="accent1" w:themeShade="BF"/>
    </w:rPr>
  </w:style>
  <w:style w:type="character" w:styleId="IntenseReference">
    <w:name w:val="Intense Reference"/>
    <w:basedOn w:val="DefaultParagraphFont"/>
    <w:uiPriority w:val="32"/>
    <w:qFormat/>
    <w:rsid w:val="00984DA9"/>
    <w:rPr>
      <w:b/>
      <w:bCs/>
      <w:smallCaps/>
      <w:color w:val="0F4761" w:themeColor="accent1" w:themeShade="BF"/>
      <w:spacing w:val="5"/>
    </w:rPr>
  </w:style>
  <w:style w:type="paragraph" w:styleId="NormalWeb">
    <w:name w:val="Normal (Web)"/>
    <w:basedOn w:val="Normal"/>
    <w:uiPriority w:val="99"/>
    <w:semiHidden/>
    <w:unhideWhenUsed/>
    <w:rsid w:val="006E114F"/>
    <w:rPr>
      <w:rFonts w:ascii="Times New Roman" w:hAnsi="Times New Roman" w:cs="Times New Roman"/>
    </w:rPr>
  </w:style>
  <w:style w:type="character" w:styleId="Hyperlink">
    <w:name w:val="Hyperlink"/>
    <w:basedOn w:val="DefaultParagraphFont"/>
    <w:uiPriority w:val="99"/>
    <w:unhideWhenUsed/>
    <w:rsid w:val="00274567"/>
    <w:rPr>
      <w:color w:val="467886" w:themeColor="hyperlink"/>
      <w:u w:val="single"/>
    </w:rPr>
  </w:style>
  <w:style w:type="character" w:styleId="UnresolvedMention">
    <w:name w:val="Unresolved Mention"/>
    <w:basedOn w:val="DefaultParagraphFont"/>
    <w:uiPriority w:val="99"/>
    <w:semiHidden/>
    <w:unhideWhenUsed/>
    <w:rsid w:val="00274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126">
      <w:bodyDiv w:val="1"/>
      <w:marLeft w:val="0"/>
      <w:marRight w:val="0"/>
      <w:marTop w:val="0"/>
      <w:marBottom w:val="0"/>
      <w:divBdr>
        <w:top w:val="none" w:sz="0" w:space="0" w:color="auto"/>
        <w:left w:val="none" w:sz="0" w:space="0" w:color="auto"/>
        <w:bottom w:val="none" w:sz="0" w:space="0" w:color="auto"/>
        <w:right w:val="none" w:sz="0" w:space="0" w:color="auto"/>
      </w:divBdr>
      <w:divsChild>
        <w:div w:id="13488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6114823">
      <w:bodyDiv w:val="1"/>
      <w:marLeft w:val="0"/>
      <w:marRight w:val="0"/>
      <w:marTop w:val="0"/>
      <w:marBottom w:val="0"/>
      <w:divBdr>
        <w:top w:val="none" w:sz="0" w:space="0" w:color="auto"/>
        <w:left w:val="none" w:sz="0" w:space="0" w:color="auto"/>
        <w:bottom w:val="none" w:sz="0" w:space="0" w:color="auto"/>
        <w:right w:val="none" w:sz="0" w:space="0" w:color="auto"/>
      </w:divBdr>
      <w:divsChild>
        <w:div w:id="12967125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84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2004587">
      <w:bodyDiv w:val="1"/>
      <w:marLeft w:val="0"/>
      <w:marRight w:val="0"/>
      <w:marTop w:val="0"/>
      <w:marBottom w:val="0"/>
      <w:divBdr>
        <w:top w:val="none" w:sz="0" w:space="0" w:color="auto"/>
        <w:left w:val="none" w:sz="0" w:space="0" w:color="auto"/>
        <w:bottom w:val="none" w:sz="0" w:space="0" w:color="auto"/>
        <w:right w:val="none" w:sz="0" w:space="0" w:color="auto"/>
      </w:divBdr>
      <w:divsChild>
        <w:div w:id="1739667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4595819">
      <w:bodyDiv w:val="1"/>
      <w:marLeft w:val="0"/>
      <w:marRight w:val="0"/>
      <w:marTop w:val="0"/>
      <w:marBottom w:val="0"/>
      <w:divBdr>
        <w:top w:val="none" w:sz="0" w:space="0" w:color="auto"/>
        <w:left w:val="none" w:sz="0" w:space="0" w:color="auto"/>
        <w:bottom w:val="none" w:sz="0" w:space="0" w:color="auto"/>
        <w:right w:val="none" w:sz="0" w:space="0" w:color="auto"/>
      </w:divBdr>
      <w:divsChild>
        <w:div w:id="2096436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205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194602">
      <w:bodyDiv w:val="1"/>
      <w:marLeft w:val="0"/>
      <w:marRight w:val="0"/>
      <w:marTop w:val="0"/>
      <w:marBottom w:val="0"/>
      <w:divBdr>
        <w:top w:val="none" w:sz="0" w:space="0" w:color="auto"/>
        <w:left w:val="none" w:sz="0" w:space="0" w:color="auto"/>
        <w:bottom w:val="none" w:sz="0" w:space="0" w:color="auto"/>
        <w:right w:val="none" w:sz="0" w:space="0" w:color="auto"/>
      </w:divBdr>
      <w:divsChild>
        <w:div w:id="271522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8318833">
      <w:bodyDiv w:val="1"/>
      <w:marLeft w:val="0"/>
      <w:marRight w:val="0"/>
      <w:marTop w:val="0"/>
      <w:marBottom w:val="0"/>
      <w:divBdr>
        <w:top w:val="none" w:sz="0" w:space="0" w:color="auto"/>
        <w:left w:val="none" w:sz="0" w:space="0" w:color="auto"/>
        <w:bottom w:val="none" w:sz="0" w:space="0" w:color="auto"/>
        <w:right w:val="none" w:sz="0" w:space="0" w:color="auto"/>
      </w:divBdr>
      <w:divsChild>
        <w:div w:id="700400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9159985">
      <w:bodyDiv w:val="1"/>
      <w:marLeft w:val="0"/>
      <w:marRight w:val="0"/>
      <w:marTop w:val="0"/>
      <w:marBottom w:val="0"/>
      <w:divBdr>
        <w:top w:val="none" w:sz="0" w:space="0" w:color="auto"/>
        <w:left w:val="none" w:sz="0" w:space="0" w:color="auto"/>
        <w:bottom w:val="none" w:sz="0" w:space="0" w:color="auto"/>
        <w:right w:val="none" w:sz="0" w:space="0" w:color="auto"/>
      </w:divBdr>
      <w:divsChild>
        <w:div w:id="573006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540286">
      <w:bodyDiv w:val="1"/>
      <w:marLeft w:val="0"/>
      <w:marRight w:val="0"/>
      <w:marTop w:val="0"/>
      <w:marBottom w:val="0"/>
      <w:divBdr>
        <w:top w:val="none" w:sz="0" w:space="0" w:color="auto"/>
        <w:left w:val="none" w:sz="0" w:space="0" w:color="auto"/>
        <w:bottom w:val="none" w:sz="0" w:space="0" w:color="auto"/>
        <w:right w:val="none" w:sz="0" w:space="0" w:color="auto"/>
      </w:divBdr>
      <w:divsChild>
        <w:div w:id="271010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shelpalacehotel.ie/dining/the-bishops-buttery" TargetMode="External"/><Relationship Id="rId13" Type="http://schemas.openxmlformats.org/officeDocument/2006/relationships/hyperlink" Target="www.ireland.com" TargetMode="External"/><Relationship Id="rId3" Type="http://schemas.openxmlformats.org/officeDocument/2006/relationships/customXml" Target="../customXml/item3.xml"/><Relationship Id="rId7" Type="http://schemas.openxmlformats.org/officeDocument/2006/relationships/hyperlink" Target="https://larkins.ie/" TargetMode="External"/><Relationship Id="rId12" Type="http://schemas.openxmlformats.org/officeDocument/2006/relationships/hyperlink" Target="https://larkins.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eritageireland.ie/places-to-visit/roscrea-castle-gardens-damer-house-black-mill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heritageireland.ie/places-to-visit/cahir-castle/" TargetMode="External"/><Relationship Id="rId4" Type="http://schemas.openxmlformats.org/officeDocument/2006/relationships/styles" Target="styles.xml"/><Relationship Id="rId9" Type="http://schemas.openxmlformats.org/officeDocument/2006/relationships/hyperlink" Target="https://www.viator.com/Dublin/d503-ttd/p-8962P5?m=33953&amp;supag=1232553554735127&amp;supsc=dat-2328834347509487&amp;supai=77034728715020&amp;supdv=c&amp;supnt=nt:o&amp;suplp=150385&amp;supli=142388&amp;supti=dat-2328834347509487&amp;tsem=true&amp;supci=dat-2328834347509487&amp;supkw=the%20rock%20of%20cashel&amp;&amp;m=33953&amp;supag=1232553554735127&amp;supsc=dat-2328834347509487&amp;supai=77034728715020&amp;supdv=c&amp;supnt=nt:o&amp;suplp=150385&amp;supli=142388&amp;supti=dat-2328834347509487&amp;tsem=true&amp;supci=dat-2328834347509487&amp;supkw=the%20rock%20of%20cashel&amp;msclkid=eb979e8881c412486271f672d4e0fe35&amp;gclid=eb979e8881c412486271f672d4e0fe35&amp;gclsrc=3p.ds&amp;gad_source=7&amp;gad_campaignid=2247423382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9FFC5-60D4-4CD8-AEB6-7A9A5D4D3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400F5A-5208-4B48-BE5D-BCC8D81DAC18}">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D090A371-2A76-4736-8F92-BBAB92BB5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Joshua Cadman</cp:lastModifiedBy>
  <cp:revision>14</cp:revision>
  <dcterms:created xsi:type="dcterms:W3CDTF">2025-10-20T15:55:00Z</dcterms:created>
  <dcterms:modified xsi:type="dcterms:W3CDTF">2025-10-23T16:25:00Z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